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E48F1" w14:textId="77777777" w:rsidR="001309A0" w:rsidRPr="00F837BB" w:rsidRDefault="001309A0" w:rsidP="001309A0">
      <w:pPr>
        <w:spacing w:after="0"/>
        <w:jc w:val="center"/>
        <w:rPr>
          <w:rFonts w:ascii="Verdana" w:hAnsi="Verdana"/>
          <w:b/>
          <w:bCs/>
        </w:rPr>
      </w:pPr>
      <w:r w:rsidRPr="00F837BB">
        <w:rPr>
          <w:rFonts w:ascii="Verdana" w:hAnsi="Verdana"/>
          <w:b/>
          <w:bCs/>
        </w:rPr>
        <w:t xml:space="preserve">TÉRMINOS &amp; CONDICIONES </w:t>
      </w:r>
      <w:r>
        <w:rPr>
          <w:rFonts w:ascii="Verdana" w:hAnsi="Verdana"/>
          <w:b/>
          <w:bCs/>
        </w:rPr>
        <w:t>PARA LA ADQUISICIÓN</w:t>
      </w:r>
      <w:r w:rsidRPr="00F837BB">
        <w:rPr>
          <w:rFonts w:ascii="Verdana" w:hAnsi="Verdana"/>
          <w:b/>
          <w:bCs/>
        </w:rPr>
        <w:t xml:space="preserve"> DE ABONOS 2024 – </w:t>
      </w:r>
      <w:r>
        <w:rPr>
          <w:rFonts w:ascii="Verdana" w:hAnsi="Verdana"/>
          <w:b/>
          <w:bCs/>
        </w:rPr>
        <w:t>I</w:t>
      </w:r>
      <w:r w:rsidRPr="00F837BB">
        <w:rPr>
          <w:rFonts w:ascii="Verdana" w:hAnsi="Verdana"/>
          <w:b/>
          <w:bCs/>
        </w:rPr>
        <w:t>I</w:t>
      </w:r>
    </w:p>
    <w:p w14:paraId="3A210A43" w14:textId="77777777" w:rsidR="001309A0" w:rsidRDefault="001309A0" w:rsidP="001309A0">
      <w:pPr>
        <w:spacing w:after="0"/>
        <w:jc w:val="center"/>
        <w:rPr>
          <w:rFonts w:ascii="Verdana" w:hAnsi="Verdana"/>
          <w:b/>
          <w:bCs/>
        </w:rPr>
      </w:pPr>
      <w:r w:rsidRPr="00F837BB">
        <w:rPr>
          <w:rFonts w:ascii="Verdana" w:hAnsi="Verdana"/>
          <w:b/>
          <w:bCs/>
        </w:rPr>
        <w:t>ENVIGADO FÚTBOL CLUB S.A.</w:t>
      </w:r>
    </w:p>
    <w:p w14:paraId="20937579" w14:textId="77777777" w:rsidR="001309A0" w:rsidRDefault="001309A0" w:rsidP="001309A0">
      <w:pPr>
        <w:spacing w:after="0"/>
        <w:jc w:val="center"/>
        <w:rPr>
          <w:rFonts w:ascii="Verdana" w:hAnsi="Verdana"/>
          <w:b/>
          <w:bCs/>
        </w:rPr>
      </w:pPr>
    </w:p>
    <w:p w14:paraId="540E6139" w14:textId="77777777" w:rsidR="001309A0" w:rsidRDefault="001309A0" w:rsidP="001309A0">
      <w:pPr>
        <w:spacing w:after="0"/>
        <w:jc w:val="both"/>
        <w:rPr>
          <w:rFonts w:ascii="Verdana" w:hAnsi="Verdana"/>
        </w:rPr>
      </w:pPr>
    </w:p>
    <w:p w14:paraId="46B49F60" w14:textId="77777777" w:rsidR="001309A0" w:rsidRDefault="001309A0" w:rsidP="001309A0">
      <w:pPr>
        <w:spacing w:after="0"/>
        <w:jc w:val="both"/>
        <w:rPr>
          <w:rFonts w:ascii="Verdana" w:hAnsi="Verdana"/>
        </w:rPr>
      </w:pPr>
      <w:r w:rsidRPr="002755D1">
        <w:rPr>
          <w:rFonts w:ascii="Verdana" w:hAnsi="Verdana"/>
        </w:rPr>
        <w:t>Los presentes términos y condiciones (en adelante (“Términos de Servicio”, “Condiciones de</w:t>
      </w:r>
      <w:r>
        <w:rPr>
          <w:rFonts w:ascii="Verdana" w:hAnsi="Verdana"/>
        </w:rPr>
        <w:t xml:space="preserve"> </w:t>
      </w:r>
      <w:r w:rsidRPr="002755D1">
        <w:rPr>
          <w:rFonts w:ascii="Verdana" w:hAnsi="Verdana"/>
        </w:rPr>
        <w:t>Servicio”</w:t>
      </w:r>
      <w:r>
        <w:rPr>
          <w:rFonts w:ascii="Verdana" w:hAnsi="Verdana"/>
        </w:rPr>
        <w:t xml:space="preserve"> o</w:t>
      </w:r>
      <w:r w:rsidRPr="002755D1">
        <w:rPr>
          <w:rFonts w:ascii="Verdana" w:hAnsi="Verdana"/>
        </w:rPr>
        <w:t xml:space="preserve"> “Términos”</w:t>
      </w:r>
      <w:r>
        <w:rPr>
          <w:rFonts w:ascii="Verdana" w:hAnsi="Verdana"/>
        </w:rPr>
        <w:t xml:space="preserve">) </w:t>
      </w:r>
      <w:r w:rsidRPr="002755D1">
        <w:rPr>
          <w:rFonts w:ascii="Verdana" w:hAnsi="Verdana"/>
        </w:rPr>
        <w:t xml:space="preserve">son aplicables a la compra y venta de </w:t>
      </w:r>
      <w:r>
        <w:rPr>
          <w:rFonts w:ascii="Verdana" w:hAnsi="Verdana"/>
        </w:rPr>
        <w:t>abonos</w:t>
      </w:r>
      <w:r w:rsidRPr="002755D1">
        <w:rPr>
          <w:rFonts w:ascii="Verdana" w:hAnsi="Verdana"/>
        </w:rPr>
        <w:t xml:space="preserve"> para los encuentros que dispute </w:t>
      </w:r>
      <w:r>
        <w:rPr>
          <w:rFonts w:ascii="Verdana" w:hAnsi="Verdana"/>
        </w:rPr>
        <w:t>Envigado Fútbol Club S.A. (En adelante “Envigado”)</w:t>
      </w:r>
      <w:r w:rsidRPr="002755D1">
        <w:rPr>
          <w:rFonts w:ascii="Verdana" w:hAnsi="Verdana"/>
        </w:rPr>
        <w:t xml:space="preserve"> en el Estadio </w:t>
      </w:r>
      <w:r>
        <w:rPr>
          <w:rFonts w:ascii="Verdana" w:hAnsi="Verdana"/>
        </w:rPr>
        <w:t>Polideportivo Sur de Envigado</w:t>
      </w:r>
      <w:r w:rsidRPr="002755D1">
        <w:rPr>
          <w:rFonts w:ascii="Verdana" w:hAnsi="Verdana"/>
        </w:rPr>
        <w:t>, o en cualquier</w:t>
      </w:r>
      <w:r>
        <w:rPr>
          <w:rFonts w:ascii="Verdana" w:hAnsi="Verdana"/>
        </w:rPr>
        <w:t xml:space="preserve"> otro</w:t>
      </w:r>
      <w:r w:rsidRPr="002755D1">
        <w:rPr>
          <w:rFonts w:ascii="Verdana" w:hAnsi="Verdana"/>
        </w:rPr>
        <w:t xml:space="preserve"> escenario deportivo </w:t>
      </w:r>
      <w:r>
        <w:rPr>
          <w:rFonts w:ascii="Verdana" w:hAnsi="Verdana"/>
        </w:rPr>
        <w:t xml:space="preserve">donde dispute como local los encuentros </w:t>
      </w:r>
      <w:r w:rsidRPr="002755D1">
        <w:rPr>
          <w:rFonts w:ascii="Verdana" w:hAnsi="Verdana"/>
        </w:rPr>
        <w:t>correspondiente</w:t>
      </w:r>
      <w:r>
        <w:rPr>
          <w:rFonts w:ascii="Verdana" w:hAnsi="Verdana"/>
        </w:rPr>
        <w:t>s</w:t>
      </w:r>
      <w:r w:rsidRPr="002755D1">
        <w:rPr>
          <w:rFonts w:ascii="Verdana" w:hAnsi="Verdana"/>
        </w:rPr>
        <w:t xml:space="preserve"> a la Liga BetPlay DIMAYOR 2024-I</w:t>
      </w:r>
      <w:r>
        <w:rPr>
          <w:rFonts w:ascii="Verdana" w:hAnsi="Verdana"/>
        </w:rPr>
        <w:t>I y Copa BetPlay Fase final 2024.</w:t>
      </w:r>
    </w:p>
    <w:p w14:paraId="1A52ED49" w14:textId="77777777" w:rsidR="001309A0" w:rsidRDefault="001309A0" w:rsidP="001309A0">
      <w:pPr>
        <w:spacing w:after="0"/>
        <w:jc w:val="both"/>
        <w:rPr>
          <w:rFonts w:ascii="Verdana" w:hAnsi="Verdana"/>
        </w:rPr>
      </w:pPr>
    </w:p>
    <w:p w14:paraId="7A65C0F7" w14:textId="77777777" w:rsidR="001309A0" w:rsidRDefault="001309A0" w:rsidP="001309A0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Dichos abonos</w:t>
      </w:r>
      <w:r w:rsidRPr="002755D1">
        <w:rPr>
          <w:rFonts w:ascii="Verdana" w:hAnsi="Verdana"/>
        </w:rPr>
        <w:t xml:space="preserve"> </w:t>
      </w:r>
      <w:r>
        <w:rPr>
          <w:rFonts w:ascii="Verdana" w:hAnsi="Verdana"/>
        </w:rPr>
        <w:t>deberán ser adquiridos</w:t>
      </w:r>
      <w:r w:rsidRPr="002755D1">
        <w:rPr>
          <w:rFonts w:ascii="Verdana" w:hAnsi="Verdana"/>
        </w:rPr>
        <w:t xml:space="preserve"> por medio de la </w:t>
      </w:r>
      <w:r>
        <w:rPr>
          <w:rFonts w:ascii="Verdana" w:hAnsi="Verdana"/>
        </w:rPr>
        <w:t>aplicación (App) ENVIGADO FC</w:t>
      </w:r>
      <w:r w:rsidRPr="002755D1">
        <w:rPr>
          <w:rFonts w:ascii="Verdana" w:hAnsi="Verdana"/>
        </w:rPr>
        <w:t xml:space="preserve">. Para acceder a las </w:t>
      </w:r>
      <w:r>
        <w:rPr>
          <w:rFonts w:ascii="Verdana" w:hAnsi="Verdana"/>
        </w:rPr>
        <w:t>entradas</w:t>
      </w:r>
      <w:r w:rsidRPr="002755D1">
        <w:rPr>
          <w:rFonts w:ascii="Verdana" w:hAnsi="Verdana"/>
        </w:rPr>
        <w:t xml:space="preserve">, el usuario deberá sujetarse a los presentes Términos, </w:t>
      </w:r>
      <w:r>
        <w:rPr>
          <w:rFonts w:ascii="Verdana" w:hAnsi="Verdana"/>
        </w:rPr>
        <w:t>teniendo en cuenta igualmente los términos y condiciones generales de servicio y demás políticas de Envigado.</w:t>
      </w:r>
    </w:p>
    <w:p w14:paraId="2CA8AD75" w14:textId="77777777" w:rsidR="001309A0" w:rsidRDefault="001309A0" w:rsidP="001309A0">
      <w:pPr>
        <w:spacing w:after="0"/>
        <w:jc w:val="both"/>
        <w:rPr>
          <w:rFonts w:ascii="Verdana" w:hAnsi="Verdana"/>
        </w:rPr>
      </w:pPr>
    </w:p>
    <w:p w14:paraId="5E13205E" w14:textId="77777777" w:rsidR="001309A0" w:rsidRDefault="001309A0" w:rsidP="001309A0">
      <w:pPr>
        <w:pStyle w:val="Prrafodelista"/>
        <w:numPr>
          <w:ilvl w:val="0"/>
          <w:numId w:val="2"/>
        </w:numPr>
        <w:spacing w:after="0"/>
        <w:jc w:val="both"/>
        <w:rPr>
          <w:rFonts w:ascii="Verdana" w:hAnsi="Verdana"/>
        </w:rPr>
      </w:pPr>
      <w:r w:rsidRPr="00634C16">
        <w:rPr>
          <w:rFonts w:ascii="Verdana" w:hAnsi="Verdana"/>
          <w:b/>
          <w:bCs/>
        </w:rPr>
        <w:t>Unidades limitadas:</w:t>
      </w:r>
      <w:r w:rsidRPr="00634C16">
        <w:rPr>
          <w:rFonts w:ascii="Verdana" w:hAnsi="Verdana"/>
        </w:rPr>
        <w:t xml:space="preserve"> 1.</w:t>
      </w:r>
      <w:r>
        <w:rPr>
          <w:rFonts w:ascii="Verdana" w:hAnsi="Verdana"/>
        </w:rPr>
        <w:t>200 de la tribuna occidental</w:t>
      </w:r>
      <w:r w:rsidRPr="00634C16">
        <w:rPr>
          <w:rFonts w:ascii="Verdana" w:hAnsi="Verdana"/>
        </w:rPr>
        <w:t>.</w:t>
      </w:r>
    </w:p>
    <w:p w14:paraId="1ECD9F33" w14:textId="77777777" w:rsidR="001309A0" w:rsidRDefault="001309A0" w:rsidP="001309A0">
      <w:pPr>
        <w:pStyle w:val="Prrafodelista"/>
        <w:numPr>
          <w:ilvl w:val="0"/>
          <w:numId w:val="2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b/>
          <w:bCs/>
        </w:rPr>
        <w:t>Valor unitario:</w:t>
      </w:r>
      <w:r>
        <w:rPr>
          <w:rFonts w:ascii="Verdana" w:hAnsi="Verdana"/>
        </w:rPr>
        <w:t xml:space="preserve"> ciento veinte mil pesos ($120.000).</w:t>
      </w:r>
    </w:p>
    <w:p w14:paraId="51613454" w14:textId="77777777" w:rsidR="001309A0" w:rsidRDefault="001309A0" w:rsidP="001309A0">
      <w:pPr>
        <w:pStyle w:val="Prrafodelista"/>
        <w:numPr>
          <w:ilvl w:val="0"/>
          <w:numId w:val="2"/>
        </w:numPr>
        <w:spacing w:after="0"/>
        <w:jc w:val="both"/>
        <w:rPr>
          <w:rFonts w:ascii="Verdana" w:hAnsi="Verdana"/>
        </w:rPr>
      </w:pPr>
      <w:r w:rsidRPr="00416561">
        <w:rPr>
          <w:rFonts w:ascii="Verdana" w:hAnsi="Verdana"/>
        </w:rPr>
        <w:t xml:space="preserve">Cada persona podrá adquirir máximo </w:t>
      </w:r>
      <w:r>
        <w:rPr>
          <w:rFonts w:ascii="Verdana" w:hAnsi="Verdana"/>
        </w:rPr>
        <w:t>3</w:t>
      </w:r>
      <w:r w:rsidRPr="00416561">
        <w:rPr>
          <w:rFonts w:ascii="Verdana" w:hAnsi="Verdana"/>
        </w:rPr>
        <w:t xml:space="preserve"> abonos.</w:t>
      </w:r>
    </w:p>
    <w:p w14:paraId="19215B53" w14:textId="77777777" w:rsidR="001309A0" w:rsidRDefault="001309A0" w:rsidP="001309A0">
      <w:pPr>
        <w:pStyle w:val="Prrafodelista"/>
        <w:numPr>
          <w:ilvl w:val="0"/>
          <w:numId w:val="2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Con la compra del abono se otorgará un carné digital únicamente, asociado a la aplicación donde se realizó la compra.</w:t>
      </w:r>
    </w:p>
    <w:p w14:paraId="2FB94CB4" w14:textId="77777777" w:rsidR="001309A0" w:rsidRDefault="001309A0" w:rsidP="001309A0">
      <w:pPr>
        <w:pStyle w:val="Prrafodelista"/>
        <w:numPr>
          <w:ilvl w:val="0"/>
          <w:numId w:val="2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El abono no tiene silla personalizada ni reserva de ubicación.</w:t>
      </w:r>
    </w:p>
    <w:p w14:paraId="5B751C3C" w14:textId="382F898C" w:rsidR="001309A0" w:rsidRDefault="001309A0" w:rsidP="001309A0">
      <w:pPr>
        <w:pStyle w:val="Prrafodelista"/>
        <w:numPr>
          <w:ilvl w:val="0"/>
          <w:numId w:val="2"/>
        </w:numPr>
        <w:spacing w:after="0"/>
        <w:jc w:val="both"/>
        <w:rPr>
          <w:rFonts w:ascii="Verdana" w:hAnsi="Verdana"/>
        </w:rPr>
      </w:pPr>
      <w:r w:rsidRPr="00634C16">
        <w:rPr>
          <w:rFonts w:ascii="Verdana" w:hAnsi="Verdana"/>
        </w:rPr>
        <w:t xml:space="preserve">La venta de abonos será por el periodo comprendido entre el </w:t>
      </w:r>
      <w:r>
        <w:rPr>
          <w:rFonts w:ascii="Verdana" w:hAnsi="Verdana"/>
        </w:rPr>
        <w:t>13</w:t>
      </w:r>
      <w:r w:rsidRPr="00634C16">
        <w:rPr>
          <w:rFonts w:ascii="Verdana" w:hAnsi="Verdana"/>
        </w:rPr>
        <w:t xml:space="preserve"> de </w:t>
      </w:r>
      <w:r>
        <w:rPr>
          <w:rFonts w:ascii="Verdana" w:hAnsi="Verdana"/>
        </w:rPr>
        <w:t>junio</w:t>
      </w:r>
      <w:r w:rsidRPr="00634C16">
        <w:rPr>
          <w:rFonts w:ascii="Verdana" w:hAnsi="Verdana"/>
        </w:rPr>
        <w:t xml:space="preserve"> de 2024</w:t>
      </w:r>
      <w:r w:rsidR="00552A55">
        <w:rPr>
          <w:rFonts w:ascii="Verdana" w:hAnsi="Verdana"/>
        </w:rPr>
        <w:t xml:space="preserve"> y</w:t>
      </w:r>
      <w:r w:rsidRPr="00634C16">
        <w:rPr>
          <w:rFonts w:ascii="Verdana" w:hAnsi="Verdana"/>
        </w:rPr>
        <w:t xml:space="preserve"> </w:t>
      </w:r>
      <w:r>
        <w:rPr>
          <w:rFonts w:ascii="Verdana" w:hAnsi="Verdana"/>
        </w:rPr>
        <w:t>hasta agotar existencias.</w:t>
      </w:r>
    </w:p>
    <w:p w14:paraId="36C90762" w14:textId="7B700C52" w:rsidR="001309A0" w:rsidRDefault="001309A0" w:rsidP="001309A0">
      <w:pPr>
        <w:pStyle w:val="Prrafodelista"/>
        <w:numPr>
          <w:ilvl w:val="0"/>
          <w:numId w:val="2"/>
        </w:numPr>
        <w:spacing w:after="0"/>
        <w:jc w:val="both"/>
        <w:rPr>
          <w:rFonts w:ascii="Verdana" w:hAnsi="Verdana"/>
        </w:rPr>
      </w:pPr>
      <w:r w:rsidRPr="00322A01">
        <w:rPr>
          <w:rFonts w:ascii="Verdana" w:hAnsi="Verdana"/>
          <w:b/>
          <w:bCs/>
        </w:rPr>
        <w:t>Beneficios:</w:t>
      </w:r>
      <w:r>
        <w:rPr>
          <w:rFonts w:ascii="Verdana" w:hAnsi="Verdana"/>
        </w:rPr>
        <w:t xml:space="preserve"> </w:t>
      </w:r>
      <w:r w:rsidRPr="009C36B3">
        <w:rPr>
          <w:rFonts w:ascii="Verdana" w:hAnsi="Verdana"/>
        </w:rPr>
        <w:t xml:space="preserve">Incluye </w:t>
      </w:r>
      <w:r w:rsidR="006272C3">
        <w:rPr>
          <w:rFonts w:ascii="Verdana" w:hAnsi="Verdana"/>
        </w:rPr>
        <w:t>9</w:t>
      </w:r>
      <w:r w:rsidRPr="009C36B3">
        <w:rPr>
          <w:rFonts w:ascii="Verdana" w:hAnsi="Verdana"/>
        </w:rPr>
        <w:t xml:space="preserve"> partidos de liga BetPlay del </w:t>
      </w:r>
      <w:r>
        <w:rPr>
          <w:rFonts w:ascii="Verdana" w:hAnsi="Verdana"/>
        </w:rPr>
        <w:t>segundo</w:t>
      </w:r>
      <w:r w:rsidRPr="009C36B3">
        <w:rPr>
          <w:rFonts w:ascii="Verdana" w:hAnsi="Verdana"/>
        </w:rPr>
        <w:t xml:space="preserve"> semestre 202</w:t>
      </w:r>
      <w:r>
        <w:rPr>
          <w:rFonts w:ascii="Verdana" w:hAnsi="Verdana"/>
        </w:rPr>
        <w:t>4</w:t>
      </w:r>
      <w:r w:rsidRPr="009C36B3">
        <w:rPr>
          <w:rFonts w:ascii="Verdana" w:hAnsi="Verdana"/>
        </w:rPr>
        <w:t xml:space="preserve"> (</w:t>
      </w:r>
      <w:r>
        <w:rPr>
          <w:rFonts w:ascii="Verdana" w:hAnsi="Verdana"/>
        </w:rPr>
        <w:t xml:space="preserve">Sólo incluye fase regular. </w:t>
      </w:r>
      <w:r w:rsidRPr="009C36B3">
        <w:rPr>
          <w:rFonts w:ascii="Verdana" w:hAnsi="Verdana"/>
        </w:rPr>
        <w:t xml:space="preserve">No incluye </w:t>
      </w:r>
      <w:r>
        <w:rPr>
          <w:rFonts w:ascii="Verdana" w:hAnsi="Verdana"/>
        </w:rPr>
        <w:t>fases finales</w:t>
      </w:r>
      <w:r w:rsidRPr="009C36B3">
        <w:rPr>
          <w:rFonts w:ascii="Verdana" w:hAnsi="Verdana"/>
        </w:rPr>
        <w:t xml:space="preserve"> ni final)</w:t>
      </w:r>
      <w:r>
        <w:rPr>
          <w:rFonts w:ascii="Verdana" w:hAnsi="Verdana"/>
        </w:rPr>
        <w:t xml:space="preserve"> y un (1) partido de la Copa BetPlay en caso de clasificar (No incluye fases posteriores). - </w:t>
      </w:r>
      <w:r w:rsidRPr="005F2188">
        <w:rPr>
          <w:rFonts w:ascii="Verdana" w:hAnsi="Verdana"/>
        </w:rPr>
        <w:t xml:space="preserve">Descuentos en </w:t>
      </w:r>
      <w:r>
        <w:rPr>
          <w:rFonts w:ascii="Verdana" w:hAnsi="Verdana"/>
        </w:rPr>
        <w:t>establecimientos aliados</w:t>
      </w:r>
      <w:r w:rsidRPr="005F2188">
        <w:rPr>
          <w:rFonts w:ascii="Verdana" w:hAnsi="Verdana"/>
        </w:rPr>
        <w:t xml:space="preserve"> – </w:t>
      </w:r>
      <w:r>
        <w:rPr>
          <w:rFonts w:ascii="Verdana" w:hAnsi="Verdana"/>
        </w:rPr>
        <w:t>P</w:t>
      </w:r>
      <w:r w:rsidRPr="005F2188">
        <w:rPr>
          <w:rFonts w:ascii="Verdana" w:hAnsi="Verdana"/>
        </w:rPr>
        <w:t>articipación de sorteos durante los partidos –</w:t>
      </w:r>
      <w:r>
        <w:rPr>
          <w:rFonts w:ascii="Verdana" w:hAnsi="Verdana"/>
        </w:rPr>
        <w:t xml:space="preserve"> Puertas de acceso preferencial – Cualquier otro beneficio que se comunique a través de los medios oficiales del club.</w:t>
      </w:r>
    </w:p>
    <w:p w14:paraId="592D0F6B" w14:textId="77777777" w:rsidR="001309A0" w:rsidRPr="0037511B" w:rsidRDefault="001309A0" w:rsidP="001309A0">
      <w:pPr>
        <w:pStyle w:val="Prrafodelista"/>
        <w:numPr>
          <w:ilvl w:val="0"/>
          <w:numId w:val="2"/>
        </w:numPr>
        <w:spacing w:after="0"/>
        <w:jc w:val="both"/>
        <w:rPr>
          <w:rFonts w:ascii="Verdana" w:hAnsi="Verdana"/>
        </w:rPr>
      </w:pPr>
      <w:r w:rsidRPr="0037511B">
        <w:rPr>
          <w:rFonts w:ascii="Verdana" w:hAnsi="Verdana"/>
        </w:rPr>
        <w:t>Los establecimientos aliados son los únicos responsables frente a la calidad e idoneidad de los productos o servicios que ofrecen, liberando tanto dichos establecimientos como el usuario de toda responsabilidad a Envigado.</w:t>
      </w:r>
    </w:p>
    <w:p w14:paraId="30B56D64" w14:textId="77777777" w:rsidR="001309A0" w:rsidRDefault="001309A0" w:rsidP="001309A0">
      <w:pPr>
        <w:pStyle w:val="Prrafodelista"/>
        <w:numPr>
          <w:ilvl w:val="0"/>
          <w:numId w:val="2"/>
        </w:numPr>
        <w:spacing w:after="0"/>
        <w:jc w:val="both"/>
        <w:rPr>
          <w:rFonts w:ascii="Verdana" w:hAnsi="Verdana"/>
        </w:rPr>
      </w:pPr>
      <w:r w:rsidRPr="00322A01">
        <w:rPr>
          <w:rFonts w:ascii="Verdana" w:hAnsi="Verdana"/>
        </w:rPr>
        <w:t>El ingreso a los partidos puede cederse a terceros, pero los demás beneficios son personales e intransferibles.</w:t>
      </w:r>
    </w:p>
    <w:p w14:paraId="3B324FEC" w14:textId="77777777" w:rsidR="001309A0" w:rsidRDefault="001309A0" w:rsidP="001309A0">
      <w:pPr>
        <w:pStyle w:val="Prrafodelista"/>
        <w:numPr>
          <w:ilvl w:val="0"/>
          <w:numId w:val="2"/>
        </w:numPr>
        <w:spacing w:after="0"/>
        <w:jc w:val="both"/>
        <w:rPr>
          <w:rFonts w:ascii="Verdana" w:hAnsi="Verdana"/>
        </w:rPr>
      </w:pPr>
      <w:r w:rsidRPr="00711391">
        <w:rPr>
          <w:rFonts w:ascii="Verdana" w:hAnsi="Verdana"/>
        </w:rPr>
        <w:t xml:space="preserve">Está prohibida la reventa. Envigado Fútbol Club no se hará responsable </w:t>
      </w:r>
      <w:r>
        <w:rPr>
          <w:rFonts w:ascii="Verdana" w:hAnsi="Verdana"/>
        </w:rPr>
        <w:t>en ningún caso</w:t>
      </w:r>
      <w:r w:rsidRPr="00711391">
        <w:rPr>
          <w:rFonts w:ascii="Verdana" w:hAnsi="Verdana"/>
        </w:rPr>
        <w:t xml:space="preserve"> </w:t>
      </w:r>
      <w:r>
        <w:rPr>
          <w:rFonts w:ascii="Verdana" w:hAnsi="Verdana"/>
        </w:rPr>
        <w:t>si el abono se adquiere de un tercero</w:t>
      </w:r>
      <w:r w:rsidRPr="00711391">
        <w:rPr>
          <w:rFonts w:ascii="Verdana" w:hAnsi="Verdana"/>
        </w:rPr>
        <w:t xml:space="preserve">. </w:t>
      </w:r>
    </w:p>
    <w:p w14:paraId="1430EC3A" w14:textId="77777777" w:rsidR="001309A0" w:rsidRDefault="001309A0" w:rsidP="001309A0">
      <w:pPr>
        <w:pStyle w:val="Prrafodelista"/>
        <w:numPr>
          <w:ilvl w:val="0"/>
          <w:numId w:val="2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Envigado acata</w:t>
      </w:r>
      <w:r w:rsidRPr="00D472A2">
        <w:rPr>
          <w:rFonts w:ascii="Verdana" w:hAnsi="Verdana"/>
        </w:rPr>
        <w:t xml:space="preserve"> las normas y disposiciones emanadas por la División Mayor del Futbol Colombiano -DIMAYOR-</w:t>
      </w:r>
      <w:r>
        <w:rPr>
          <w:rFonts w:ascii="Verdana" w:hAnsi="Verdana"/>
        </w:rPr>
        <w:t>,</w:t>
      </w:r>
      <w:r w:rsidRPr="00D472A2">
        <w:rPr>
          <w:rFonts w:ascii="Verdana" w:hAnsi="Verdana"/>
        </w:rPr>
        <w:t xml:space="preserve"> Federación Colombiana de Fútbol -FCF-, FIFA</w:t>
      </w:r>
      <w:r>
        <w:rPr>
          <w:rFonts w:ascii="Verdana" w:hAnsi="Verdana"/>
        </w:rPr>
        <w:t xml:space="preserve">, </w:t>
      </w:r>
      <w:r>
        <w:rPr>
          <w:rFonts w:ascii="Verdana" w:hAnsi="Verdana"/>
        </w:rPr>
        <w:lastRenderedPageBreak/>
        <w:t>comisiones locales de seguridad</w:t>
      </w:r>
      <w:r w:rsidRPr="00D472A2">
        <w:rPr>
          <w:rFonts w:ascii="Verdana" w:hAnsi="Verdana"/>
        </w:rPr>
        <w:t xml:space="preserve"> y cualquier disposición emanada de autoridad competente relacionada con la programación, ejecución, ingreso y retiro de público a los partidos </w:t>
      </w:r>
      <w:r>
        <w:rPr>
          <w:rFonts w:ascii="Verdana" w:hAnsi="Verdana"/>
        </w:rPr>
        <w:t>que incluye el abono</w:t>
      </w:r>
      <w:r w:rsidRPr="00D472A2">
        <w:rPr>
          <w:rFonts w:ascii="Verdana" w:hAnsi="Verdana"/>
        </w:rPr>
        <w:t>. En caso de presentarse un evento de fuerza mayor</w:t>
      </w:r>
      <w:r>
        <w:rPr>
          <w:rFonts w:ascii="Verdana" w:hAnsi="Verdana"/>
        </w:rPr>
        <w:t xml:space="preserve">, </w:t>
      </w:r>
      <w:r w:rsidRPr="00D472A2">
        <w:rPr>
          <w:rFonts w:ascii="Verdana" w:hAnsi="Verdana"/>
        </w:rPr>
        <w:t>caso fortuito</w:t>
      </w:r>
      <w:r>
        <w:rPr>
          <w:rFonts w:ascii="Verdana" w:hAnsi="Verdana"/>
        </w:rPr>
        <w:t xml:space="preserve"> o medida disciplinaria que impida el ingreso</w:t>
      </w:r>
      <w:r w:rsidRPr="00D472A2">
        <w:rPr>
          <w:rFonts w:ascii="Verdana" w:hAnsi="Verdana"/>
        </w:rPr>
        <w:t xml:space="preserve">, </w:t>
      </w:r>
      <w:r>
        <w:rPr>
          <w:rFonts w:ascii="Verdana" w:hAnsi="Verdana"/>
        </w:rPr>
        <w:t>Envigado</w:t>
      </w:r>
      <w:r w:rsidRPr="00D472A2">
        <w:rPr>
          <w:rFonts w:ascii="Verdana" w:hAnsi="Verdana"/>
        </w:rPr>
        <w:t xml:space="preserve"> no se hará responsable de la devolución de dinero.</w:t>
      </w:r>
    </w:p>
    <w:p w14:paraId="33E3183B" w14:textId="77777777" w:rsidR="001309A0" w:rsidRDefault="001309A0" w:rsidP="001309A0">
      <w:pPr>
        <w:pStyle w:val="Prrafodelista"/>
        <w:numPr>
          <w:ilvl w:val="0"/>
          <w:numId w:val="2"/>
        </w:numPr>
        <w:spacing w:after="0"/>
        <w:jc w:val="both"/>
        <w:rPr>
          <w:rFonts w:ascii="Verdana" w:hAnsi="Verdana"/>
        </w:rPr>
      </w:pPr>
      <w:r w:rsidRPr="0037511B">
        <w:rPr>
          <w:rFonts w:ascii="Verdana" w:hAnsi="Verdana"/>
        </w:rPr>
        <w:t>El usuario declara y sostiene que los recursos con los cuales efectúe las compras provienen de operación, oficio, profesión actividad o negocio lícito y no han sido obtenidos en virtud de cualquier tipo de conducta que est</w:t>
      </w:r>
      <w:r>
        <w:rPr>
          <w:rFonts w:ascii="Verdana" w:hAnsi="Verdana"/>
        </w:rPr>
        <w:t>é enmarcada como lavado de activos, financiación del terrorismo u otra actividad ilícita.</w:t>
      </w:r>
    </w:p>
    <w:p w14:paraId="29B2F151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</w:p>
    <w:p w14:paraId="50E07668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b/>
          <w:bCs/>
          <w:kern w:val="0"/>
          <w14:ligatures w14:val="none"/>
        </w:rPr>
      </w:pPr>
      <w:r w:rsidRPr="0041004B">
        <w:rPr>
          <w:rFonts w:ascii="Verdana" w:eastAsia="Calibri" w:hAnsi="Verdana" w:cs="Times New Roman"/>
          <w:b/>
          <w:bCs/>
          <w:kern w:val="0"/>
          <w14:ligatures w14:val="none"/>
        </w:rPr>
        <w:t>Proceso de compra.</w:t>
      </w:r>
    </w:p>
    <w:p w14:paraId="4E2B66A5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</w:p>
    <w:p w14:paraId="720DB33C" w14:textId="77777777" w:rsidR="0041004B" w:rsidRPr="0041004B" w:rsidRDefault="0041004B" w:rsidP="0041004B">
      <w:pPr>
        <w:numPr>
          <w:ilvl w:val="0"/>
          <w:numId w:val="3"/>
        </w:numPr>
        <w:spacing w:after="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Descargar la App para dispositivos móviles “ENVIGADO FC”.</w:t>
      </w:r>
    </w:p>
    <w:p w14:paraId="12A20933" w14:textId="77777777" w:rsidR="0041004B" w:rsidRPr="0041004B" w:rsidRDefault="0041004B" w:rsidP="0041004B">
      <w:pPr>
        <w:numPr>
          <w:ilvl w:val="0"/>
          <w:numId w:val="3"/>
        </w:numPr>
        <w:spacing w:after="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Crear un usuario en la App.</w:t>
      </w:r>
    </w:p>
    <w:p w14:paraId="6D479B81" w14:textId="77777777" w:rsidR="0041004B" w:rsidRPr="0041004B" w:rsidRDefault="0041004B" w:rsidP="0041004B">
      <w:pPr>
        <w:numPr>
          <w:ilvl w:val="0"/>
          <w:numId w:val="3"/>
        </w:numPr>
        <w:spacing w:after="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 xml:space="preserve">Una vez creado, ingresar a la opción “Abonos” y seguir las instrucciones. Envigado indicará las características, condiciones y calidades básicas del producto ofrecido, así como será obligación del usuario informarse adecuadamente sobre las condiciones allí expuestas antes de realizar la orden de compra. </w:t>
      </w:r>
    </w:p>
    <w:p w14:paraId="6F25839E" w14:textId="77777777" w:rsidR="0041004B" w:rsidRPr="0041004B" w:rsidRDefault="0041004B" w:rsidP="0041004B">
      <w:pPr>
        <w:numPr>
          <w:ilvl w:val="0"/>
          <w:numId w:val="3"/>
        </w:numPr>
        <w:spacing w:after="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Una vez agotados los pasos precedentes, se pone a disposición del usuario el valor a pagar por la compra del abono.</w:t>
      </w:r>
    </w:p>
    <w:p w14:paraId="0D374A00" w14:textId="77777777" w:rsidR="0041004B" w:rsidRPr="0041004B" w:rsidRDefault="0041004B" w:rsidP="0041004B">
      <w:pPr>
        <w:numPr>
          <w:ilvl w:val="0"/>
          <w:numId w:val="3"/>
        </w:numPr>
        <w:spacing w:after="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El usuario realizará el pago mediante la plataforma establecida. La compra se entenderá finalizada una vez la plataforma de pagos confirme la aprobación de este.</w:t>
      </w:r>
    </w:p>
    <w:p w14:paraId="1D1E9062" w14:textId="77777777" w:rsidR="0041004B" w:rsidRPr="0041004B" w:rsidRDefault="0041004B" w:rsidP="0041004B">
      <w:pPr>
        <w:numPr>
          <w:ilvl w:val="0"/>
          <w:numId w:val="3"/>
        </w:numPr>
        <w:spacing w:after="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 xml:space="preserve">Una vez materializada la compra, el abonado contará con un carné digital que reposará en la App, y se le entregará igualmente un carné físico. Con cualquiera de ellos podrá ingresar al encuentro deportivo en cuestión. </w:t>
      </w:r>
    </w:p>
    <w:p w14:paraId="3895C3C9" w14:textId="77777777" w:rsidR="0041004B" w:rsidRPr="0041004B" w:rsidRDefault="0041004B" w:rsidP="0041004B">
      <w:pPr>
        <w:numPr>
          <w:ilvl w:val="0"/>
          <w:numId w:val="3"/>
        </w:numPr>
        <w:spacing w:after="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Se entregará un carné por abonado, independientemente de la cantidad de abonos adquiridos. Dicho carné gozará del número de entradas obtenidas.</w:t>
      </w:r>
    </w:p>
    <w:p w14:paraId="6484DB19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</w:p>
    <w:p w14:paraId="57D62932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b/>
          <w:bCs/>
          <w:kern w:val="0"/>
          <w14:ligatures w14:val="none"/>
        </w:rPr>
      </w:pPr>
      <w:r w:rsidRPr="0041004B">
        <w:rPr>
          <w:rFonts w:ascii="Verdana" w:eastAsia="Calibri" w:hAnsi="Verdana" w:cs="Times New Roman"/>
          <w:b/>
          <w:bCs/>
          <w:kern w:val="0"/>
          <w14:ligatures w14:val="none"/>
        </w:rPr>
        <w:t>Propiedad intelectual.</w:t>
      </w:r>
    </w:p>
    <w:p w14:paraId="4DF73835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</w:p>
    <w:p w14:paraId="20342950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ENVIGADO ostenta todos los derechos sobre el contenido, diseño, diagramación y código fuente de sus sitios, incluyendo la App, y, en especial, sobre las fotografías, imágenes, logos, diseños, marcas y nombres comerciales que se incluyen en ellos y nuestras redes sociales. Estos derechos están protegidos por la legislación vigente relativa a derechos de autor y propiedad industrial.</w:t>
      </w:r>
    </w:p>
    <w:p w14:paraId="0C21B6A9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</w:p>
    <w:p w14:paraId="046927A6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lastRenderedPageBreak/>
        <w:t>Queda expresamente prohibida la reproducción total o parcial de los sitios y los elementos que lo componen sin el permiso expreso y por escrito de ENVIGADO.</w:t>
      </w:r>
    </w:p>
    <w:p w14:paraId="5122ABE6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</w:p>
    <w:p w14:paraId="3A2970EB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De igual manera, queda totalmente prohibida la copia, reproducción, adaptación, modificación, distribución, comercialización, comunicación pública y/o cualquier otra acción que comporte una infracción de la normativa vigente en Colombia o en el resto del mundo en materia de propiedad intelectual, si no es con la previa autorización expresa y por escrito de ENVIGADO.</w:t>
      </w:r>
    </w:p>
    <w:p w14:paraId="62DDC375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</w:p>
    <w:p w14:paraId="70A04268" w14:textId="77777777" w:rsidR="0041004B" w:rsidRPr="0041004B" w:rsidRDefault="0041004B" w:rsidP="0041004B">
      <w:pPr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Envigado no concede licencia o autorización implícita alguna sobre los derechos de propiedad intelectual acerca de los contenidos incluidos en la App y demás sitios de su propiedad.</w:t>
      </w:r>
    </w:p>
    <w:p w14:paraId="4F2086FE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b/>
          <w:bCs/>
          <w:kern w:val="0"/>
          <w14:ligatures w14:val="none"/>
        </w:rPr>
      </w:pPr>
      <w:r w:rsidRPr="0041004B">
        <w:rPr>
          <w:rFonts w:ascii="Verdana" w:eastAsia="Calibri" w:hAnsi="Verdana" w:cs="Times New Roman"/>
          <w:b/>
          <w:bCs/>
          <w:kern w:val="0"/>
          <w14:ligatures w14:val="none"/>
        </w:rPr>
        <w:t>Datos personales.</w:t>
      </w:r>
    </w:p>
    <w:p w14:paraId="2DE797D0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b/>
          <w:bCs/>
          <w:kern w:val="0"/>
          <w14:ligatures w14:val="none"/>
        </w:rPr>
      </w:pPr>
    </w:p>
    <w:p w14:paraId="28B7E2BA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Envigado, con fundamento en lo dispuesto en la Ley 1581 de 2012 y demás normas reglamentarias y complementarias, manifiesta en su condición de Responsable del tratamiento, que con ocasión a su aceptación de los presentes términos y condiciones, se podrá recolectar, registrar, almacenar, usar y procesar información personal de titularidad del usuario, correspondiente a datos de naturaleza pública, privada y semiprivada, tales como identificación, ubicación, contenido socioeconómico y sensible como imágenes fotográficas y grabaciones de video. La anterior información podrá ser utilizada para las siguientes finalidades:</w:t>
      </w:r>
    </w:p>
    <w:p w14:paraId="3181BD15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</w:p>
    <w:p w14:paraId="593F9B5B" w14:textId="77777777" w:rsidR="0041004B" w:rsidRPr="0041004B" w:rsidRDefault="0041004B" w:rsidP="0041004B">
      <w:pPr>
        <w:numPr>
          <w:ilvl w:val="0"/>
          <w:numId w:val="4"/>
        </w:numPr>
        <w:spacing w:after="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Realizar eventuales comunicaciones con fines comerciales, publicitarios, así como noticias o eventos asociados de Envigado o sus aliados y que puedan ser del interés de los usuarios, directamente o través de terceros.</w:t>
      </w:r>
    </w:p>
    <w:p w14:paraId="7837CBE5" w14:textId="77777777" w:rsidR="0041004B" w:rsidRPr="0041004B" w:rsidRDefault="0041004B" w:rsidP="0041004B">
      <w:pPr>
        <w:numPr>
          <w:ilvl w:val="0"/>
          <w:numId w:val="4"/>
        </w:numPr>
        <w:spacing w:after="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Controlar el cumplimiento de los presentes términos y condiciones.</w:t>
      </w:r>
    </w:p>
    <w:p w14:paraId="0F96083B" w14:textId="77777777" w:rsidR="0041004B" w:rsidRPr="0041004B" w:rsidRDefault="0041004B" w:rsidP="0041004B">
      <w:pPr>
        <w:numPr>
          <w:ilvl w:val="0"/>
          <w:numId w:val="4"/>
        </w:numPr>
        <w:spacing w:after="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Evaluar la información histórica y estadística generada con ocasión al desarrollo de la aceptación de los presentes términos y condiciones, así como la generación de reportes e informes para análisis internos o terceros.</w:t>
      </w:r>
    </w:p>
    <w:p w14:paraId="09C6729D" w14:textId="77777777" w:rsidR="0041004B" w:rsidRPr="0041004B" w:rsidRDefault="0041004B" w:rsidP="0041004B">
      <w:pPr>
        <w:numPr>
          <w:ilvl w:val="0"/>
          <w:numId w:val="4"/>
        </w:numPr>
        <w:spacing w:after="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Soportar el funcionamiento de los sistemas y demás requerimientos de la infraestructura tecnológica empleada para el desarrollo de los presentes términos y condiciones, para lo cual se podrá realizar transmisión de información a terceros aliados o proveedores que brinden los servicios conexos al desarrollo de éstos.</w:t>
      </w:r>
    </w:p>
    <w:p w14:paraId="1D27A6D6" w14:textId="77777777" w:rsidR="0041004B" w:rsidRPr="0041004B" w:rsidRDefault="0041004B" w:rsidP="0041004B">
      <w:pPr>
        <w:numPr>
          <w:ilvl w:val="0"/>
          <w:numId w:val="4"/>
        </w:numPr>
        <w:spacing w:after="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Soportar al usuario en la atención de dudas o inquietudes asociadas al desarrollo de los presentes términos y condiciones.</w:t>
      </w:r>
    </w:p>
    <w:p w14:paraId="15382341" w14:textId="77777777" w:rsidR="0041004B" w:rsidRPr="0041004B" w:rsidRDefault="0041004B" w:rsidP="0041004B">
      <w:pPr>
        <w:numPr>
          <w:ilvl w:val="0"/>
          <w:numId w:val="4"/>
        </w:numPr>
        <w:spacing w:after="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lastRenderedPageBreak/>
        <w:t>Gestionar la realización de los aspectos administrativos y logísticos asociados a la realización, así como las labores logísticas, jurídicas y administrativas que se puedan requerir.</w:t>
      </w:r>
    </w:p>
    <w:p w14:paraId="25AD4157" w14:textId="77777777" w:rsidR="0041004B" w:rsidRPr="0041004B" w:rsidRDefault="0041004B" w:rsidP="0041004B">
      <w:pPr>
        <w:numPr>
          <w:ilvl w:val="0"/>
          <w:numId w:val="4"/>
        </w:numPr>
        <w:spacing w:after="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Publicar información personal tales como imágenes fotográficas o piezas de video a través de los distintos medios de divulgación de Envigado y sus aliados comerciales.</w:t>
      </w:r>
    </w:p>
    <w:p w14:paraId="02B08073" w14:textId="77777777" w:rsidR="0041004B" w:rsidRPr="0041004B" w:rsidRDefault="0041004B" w:rsidP="0041004B">
      <w:pPr>
        <w:numPr>
          <w:ilvl w:val="0"/>
          <w:numId w:val="4"/>
        </w:numPr>
        <w:spacing w:after="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Permitir el desarrollo de las labores de supervisión y vigilancia por parte de las autoridades competentes, así como el desarrollo de las auditorías internas por parte de Envigado.</w:t>
      </w:r>
    </w:p>
    <w:p w14:paraId="483C6716" w14:textId="77777777" w:rsidR="0041004B" w:rsidRPr="0041004B" w:rsidRDefault="0041004B" w:rsidP="0041004B">
      <w:pPr>
        <w:spacing w:after="0"/>
        <w:ind w:left="720"/>
        <w:contextualSpacing/>
        <w:jc w:val="both"/>
        <w:rPr>
          <w:rFonts w:ascii="Verdana" w:eastAsia="Calibri" w:hAnsi="Verdana" w:cs="Times New Roman"/>
          <w:kern w:val="0"/>
          <w14:ligatures w14:val="none"/>
        </w:rPr>
      </w:pPr>
    </w:p>
    <w:p w14:paraId="504B9062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En razón de lo anterior, como titular de la información, el usuario cuenta con el derecho a conocer, actualizar, rectificar y solicitar la supresión de sus datos personales; abstenerse de suministrar información personal de naturaleza sensible, solicitar la prueba de la autorización otorgada; ser informado sobre el uso que se da a sus datos personales; revocar la autorización otorgada, consultar de forma gratuita los datos personales previamente suministrados y acudir ante la Superintendencia de Industria y Comercio cuando no se atienda en debida forma sus consultas o reclamos en materia de protección de datos personales.</w:t>
      </w:r>
    </w:p>
    <w:p w14:paraId="7DEEE4D4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</w:p>
    <w:p w14:paraId="50CD8210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Para Envigado es muy importante respetar y proteger la intimidad, privacidad, seguridad y demás derechos que le asisten como titular de información personal, los cuales podrá ejercer presentando una consulta o reclamo a través de los siguientes canales de atención:</w:t>
      </w:r>
    </w:p>
    <w:p w14:paraId="77039320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</w:p>
    <w:p w14:paraId="5F30215E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:u w:val="single"/>
          <w14:ligatures w14:val="none"/>
        </w:rPr>
        <w:t>Correo electrónico:</w:t>
      </w:r>
      <w:r w:rsidRPr="0041004B">
        <w:rPr>
          <w:rFonts w:ascii="Verdana" w:eastAsia="Calibri" w:hAnsi="Verdana" w:cs="Times New Roman"/>
          <w:kern w:val="0"/>
          <w14:ligatures w14:val="none"/>
        </w:rPr>
        <w:t xml:space="preserve"> juridico@envigadofc.co</w:t>
      </w:r>
    </w:p>
    <w:p w14:paraId="547CFEF8" w14:textId="77777777" w:rsidR="0041004B" w:rsidRP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</w:p>
    <w:p w14:paraId="5A4E588B" w14:textId="718B8489" w:rsidR="0041004B" w:rsidRDefault="0041004B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  <w:r w:rsidRPr="0041004B">
        <w:rPr>
          <w:rFonts w:ascii="Verdana" w:eastAsia="Calibri" w:hAnsi="Verdana" w:cs="Times New Roman"/>
          <w:kern w:val="0"/>
          <w14:ligatures w14:val="none"/>
        </w:rPr>
        <w:t>Lo no regulado en los presentes términos se regirá por los términos y condiciones generales de servicio</w:t>
      </w:r>
      <w:r w:rsidR="001230EA">
        <w:rPr>
          <w:rFonts w:ascii="Verdana" w:eastAsia="Calibri" w:hAnsi="Verdana" w:cs="Times New Roman"/>
          <w:kern w:val="0"/>
          <w14:ligatures w14:val="none"/>
        </w:rPr>
        <w:t xml:space="preserve">, los cuales podrá consultar en la página web </w:t>
      </w:r>
      <w:hyperlink r:id="rId7" w:history="1">
        <w:r w:rsidR="001230EA" w:rsidRPr="00396BCA">
          <w:rPr>
            <w:rStyle w:val="Hipervnculo"/>
            <w:rFonts w:ascii="Verdana" w:eastAsia="Calibri" w:hAnsi="Verdana" w:cs="Times New Roman"/>
            <w:kern w:val="0"/>
            <w14:ligatures w14:val="none"/>
          </w:rPr>
          <w:t>www.envigadofc.co</w:t>
        </w:r>
      </w:hyperlink>
      <w:r w:rsidR="001230EA">
        <w:rPr>
          <w:rFonts w:ascii="Verdana" w:eastAsia="Calibri" w:hAnsi="Verdana" w:cs="Times New Roman"/>
          <w:kern w:val="0"/>
          <w14:ligatures w14:val="none"/>
        </w:rPr>
        <w:t>.</w:t>
      </w:r>
    </w:p>
    <w:p w14:paraId="227A7DD7" w14:textId="77777777" w:rsidR="001230EA" w:rsidRPr="0041004B" w:rsidRDefault="001230EA" w:rsidP="0041004B">
      <w:pPr>
        <w:spacing w:after="0"/>
        <w:jc w:val="both"/>
        <w:rPr>
          <w:rFonts w:ascii="Verdana" w:eastAsia="Calibri" w:hAnsi="Verdana" w:cs="Times New Roman"/>
          <w:kern w:val="0"/>
          <w14:ligatures w14:val="none"/>
        </w:rPr>
      </w:pPr>
    </w:p>
    <w:p w14:paraId="019019CC" w14:textId="2577F70C" w:rsidR="00B5793D" w:rsidRPr="009D1C71" w:rsidRDefault="00B5793D" w:rsidP="009D1C71">
      <w:pPr>
        <w:rPr>
          <w:rFonts w:ascii="Verdana" w:eastAsia="Verdana" w:hAnsi="Verdana" w:cs="Verdana"/>
          <w:b/>
          <w:kern w:val="0"/>
          <w14:ligatures w14:val="none"/>
        </w:rPr>
      </w:pPr>
    </w:p>
    <w:sectPr w:rsidR="00B5793D" w:rsidRPr="009D1C71" w:rsidSect="00950039">
      <w:headerReference w:type="default" r:id="rId8"/>
      <w:pgSz w:w="12240" w:h="15840" w:code="1"/>
      <w:pgMar w:top="2268" w:right="1440" w:bottom="21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07667" w14:textId="77777777" w:rsidR="00C61752" w:rsidRDefault="00C61752" w:rsidP="00AC4BAC">
      <w:pPr>
        <w:spacing w:after="0" w:line="240" w:lineRule="auto"/>
      </w:pPr>
      <w:r>
        <w:separator/>
      </w:r>
    </w:p>
  </w:endnote>
  <w:endnote w:type="continuationSeparator" w:id="0">
    <w:p w14:paraId="38B1A8B9" w14:textId="77777777" w:rsidR="00C61752" w:rsidRDefault="00C61752" w:rsidP="00AC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AF320" w14:textId="77777777" w:rsidR="00C61752" w:rsidRDefault="00C61752" w:rsidP="00AC4BAC">
      <w:pPr>
        <w:spacing w:after="0" w:line="240" w:lineRule="auto"/>
      </w:pPr>
      <w:r>
        <w:separator/>
      </w:r>
    </w:p>
  </w:footnote>
  <w:footnote w:type="continuationSeparator" w:id="0">
    <w:p w14:paraId="31E7B5D7" w14:textId="77777777" w:rsidR="00C61752" w:rsidRDefault="00C61752" w:rsidP="00AC4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3F3E6" w14:textId="4D2B9382" w:rsidR="00AC4BAC" w:rsidRDefault="00AC4BAC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C6B0C1" wp14:editId="1934C23C">
          <wp:simplePos x="0" y="0"/>
          <wp:positionH relativeFrom="page">
            <wp:posOffset>0</wp:posOffset>
          </wp:positionH>
          <wp:positionV relativeFrom="paragraph">
            <wp:posOffset>-451040</wp:posOffset>
          </wp:positionV>
          <wp:extent cx="7765810" cy="10049510"/>
          <wp:effectExtent l="0" t="0" r="6985" b="8890"/>
          <wp:wrapNone/>
          <wp:docPr id="5710640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919391" name="Imagen 11369193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810" cy="10049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A5D40"/>
    <w:multiLevelType w:val="hybridMultilevel"/>
    <w:tmpl w:val="33FA61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4277B"/>
    <w:multiLevelType w:val="hybridMultilevel"/>
    <w:tmpl w:val="B57CEB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B1CEE"/>
    <w:multiLevelType w:val="multilevel"/>
    <w:tmpl w:val="060C71C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923D3C"/>
    <w:multiLevelType w:val="hybridMultilevel"/>
    <w:tmpl w:val="DEECA3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230132">
    <w:abstractNumId w:val="2"/>
  </w:num>
  <w:num w:numId="2" w16cid:durableId="556009605">
    <w:abstractNumId w:val="1"/>
  </w:num>
  <w:num w:numId="3" w16cid:durableId="946500139">
    <w:abstractNumId w:val="3"/>
  </w:num>
  <w:num w:numId="4" w16cid:durableId="1902865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AC"/>
    <w:rsid w:val="00027C20"/>
    <w:rsid w:val="000D1D93"/>
    <w:rsid w:val="000F4DEA"/>
    <w:rsid w:val="001230EA"/>
    <w:rsid w:val="001309A0"/>
    <w:rsid w:val="00204404"/>
    <w:rsid w:val="002436C3"/>
    <w:rsid w:val="0041004B"/>
    <w:rsid w:val="0044227D"/>
    <w:rsid w:val="00444B9F"/>
    <w:rsid w:val="004831B1"/>
    <w:rsid w:val="004B115E"/>
    <w:rsid w:val="004E5AD3"/>
    <w:rsid w:val="00552A55"/>
    <w:rsid w:val="00571346"/>
    <w:rsid w:val="00616C59"/>
    <w:rsid w:val="006272C3"/>
    <w:rsid w:val="00632F73"/>
    <w:rsid w:val="006769C7"/>
    <w:rsid w:val="007014FA"/>
    <w:rsid w:val="00766B17"/>
    <w:rsid w:val="00950039"/>
    <w:rsid w:val="00994D4C"/>
    <w:rsid w:val="009D1190"/>
    <w:rsid w:val="009D1C71"/>
    <w:rsid w:val="00AC4BAC"/>
    <w:rsid w:val="00B5793D"/>
    <w:rsid w:val="00B95E10"/>
    <w:rsid w:val="00C61752"/>
    <w:rsid w:val="00D54A1A"/>
    <w:rsid w:val="00DB40CB"/>
    <w:rsid w:val="00E135E8"/>
    <w:rsid w:val="00E5355C"/>
    <w:rsid w:val="00EA306E"/>
    <w:rsid w:val="00FB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85201"/>
  <w15:chartTrackingRefBased/>
  <w15:docId w15:val="{ECBF6EE5-EF24-48DF-B79D-B044408F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4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4BAC"/>
  </w:style>
  <w:style w:type="paragraph" w:styleId="Piedepgina">
    <w:name w:val="footer"/>
    <w:basedOn w:val="Normal"/>
    <w:link w:val="PiedepginaCar"/>
    <w:uiPriority w:val="99"/>
    <w:unhideWhenUsed/>
    <w:rsid w:val="00AC4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4BAC"/>
  </w:style>
  <w:style w:type="paragraph" w:styleId="NormalWeb">
    <w:name w:val="Normal (Web)"/>
    <w:basedOn w:val="Normal"/>
    <w:uiPriority w:val="99"/>
    <w:semiHidden/>
    <w:unhideWhenUsed/>
    <w:rsid w:val="004B1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4B115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s-CO"/>
      <w14:ligatures w14:val="none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4B115E"/>
    <w:rPr>
      <w:rFonts w:ascii="Arial" w:eastAsia="Times New Roman" w:hAnsi="Arial" w:cs="Arial"/>
      <w:vanish/>
      <w:kern w:val="0"/>
      <w:sz w:val="16"/>
      <w:szCs w:val="16"/>
      <w:lang w:eastAsia="es-CO"/>
      <w14:ligatures w14:val="none"/>
    </w:rPr>
  </w:style>
  <w:style w:type="paragraph" w:styleId="Sinespaciado">
    <w:name w:val="No Spacing"/>
    <w:uiPriority w:val="1"/>
    <w:qFormat/>
    <w:rsid w:val="00D54A1A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1230E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230E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309A0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53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1564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540317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918834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462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3754147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5742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4623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130273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98182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6048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78302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9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35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167893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345706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664585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5875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524724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5643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1600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6229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5287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29202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0979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8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89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969670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892402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20300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5838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758574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923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6133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2418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58561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94782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523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0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48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886270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58275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576034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5130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436809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4351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76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9801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64357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84873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3545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3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76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48649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143002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83032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074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5146750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0941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654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57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03358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15962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59169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6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nvigadofc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1297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Puerta</dc:creator>
  <cp:keywords/>
  <dc:description/>
  <cp:lastModifiedBy>Comunicaciones</cp:lastModifiedBy>
  <cp:revision>3</cp:revision>
  <cp:lastPrinted>2024-02-08T15:55:00Z</cp:lastPrinted>
  <dcterms:created xsi:type="dcterms:W3CDTF">2024-06-26T20:41:00Z</dcterms:created>
  <dcterms:modified xsi:type="dcterms:W3CDTF">2024-06-26T20:41:00Z</dcterms:modified>
</cp:coreProperties>
</file>